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433D" w14:textId="6337801C" w:rsidR="00197D78" w:rsidRDefault="00197D78" w:rsidP="00197D78">
      <w:bookmarkStart w:id="0" w:name="_GoBack"/>
      <w:bookmarkEnd w:id="0"/>
      <w:r>
        <w:t>Bar News – New COVID Protocols Eff. July 6</w:t>
      </w:r>
    </w:p>
    <w:p w14:paraId="2766B809" w14:textId="77777777" w:rsidR="00197D78" w:rsidRDefault="00197D78" w:rsidP="00197D78"/>
    <w:p w14:paraId="490B2559" w14:textId="34547705" w:rsidR="00197D78" w:rsidRDefault="00197D78" w:rsidP="00197D78">
      <w:r>
        <w:t>New Courthouse COVID Protocols Effective July 6</w:t>
      </w:r>
    </w:p>
    <w:p w14:paraId="4BA4AC2F" w14:textId="77777777" w:rsidR="00197D78" w:rsidRDefault="00197D78" w:rsidP="00197D78"/>
    <w:p w14:paraId="076E73A6" w14:textId="0B3AE687" w:rsidR="00197D78" w:rsidRDefault="00197D78" w:rsidP="00197D78">
      <w:r>
        <w:t xml:space="preserve">The Judiciary has announced new Courthouse COVID protocols for Vermont state courthouses, effective Tuesday, July 6. </w:t>
      </w:r>
    </w:p>
    <w:p w14:paraId="6DAA7386" w14:textId="77777777" w:rsidR="00197D78" w:rsidRDefault="00197D78" w:rsidP="00197D78"/>
    <w:p w14:paraId="33576259" w14:textId="41491120" w:rsidR="00197D78" w:rsidRDefault="00197D78" w:rsidP="00197D78">
      <w:r>
        <w:t>Attached please find a message of July 1 from CAO Pat Gabel to the Judiciary, generally explaining the protocols. (There was a delay with making the announcement to the bar because of overlapping vacation leaves, for which CAO Gabel has expressed her regret.)</w:t>
      </w:r>
    </w:p>
    <w:p w14:paraId="3A64CF44" w14:textId="77777777" w:rsidR="00197D78" w:rsidRDefault="00197D78" w:rsidP="00197D78"/>
    <w:p w14:paraId="487042DD" w14:textId="77777777" w:rsidR="00197D78" w:rsidRDefault="00197D78" w:rsidP="00197D78">
      <w:r>
        <w:t xml:space="preserve">Here’s a </w:t>
      </w:r>
      <w:hyperlink r:id="rId4" w:history="1">
        <w:r>
          <w:rPr>
            <w:rStyle w:val="Hyperlink"/>
          </w:rPr>
          <w:t>LINK</w:t>
        </w:r>
      </w:hyperlink>
      <w:r>
        <w:t xml:space="preserve"> to Amended Administrative Directive PG -13 dated July 1, 2021, detailing the protocols and including information about masks, social distancing, and health screening questions.</w:t>
      </w:r>
    </w:p>
    <w:p w14:paraId="15C1E5FD" w14:textId="77777777" w:rsidR="00197D78" w:rsidRDefault="00197D78" w:rsidP="00197D78"/>
    <w:p w14:paraId="4AA0DC3F" w14:textId="77777777" w:rsidR="00197D78" w:rsidRDefault="00197D78" w:rsidP="00197D78">
      <w:r>
        <w:t xml:space="preserve">Here’s a </w:t>
      </w:r>
      <w:hyperlink r:id="rId5" w:history="1">
        <w:r>
          <w:rPr>
            <w:rStyle w:val="Hyperlink"/>
          </w:rPr>
          <w:t>LINK</w:t>
        </w:r>
      </w:hyperlink>
      <w:r>
        <w:t xml:space="preserve">  to information available to the public on the Judiciary website regarding the protocols, including a list of  Vermont courthouses not currently open to the public. Persons who have questions about their cases are encouraged to contact their attorney or to call the Judiciary Information Center at 802-652-1900. </w:t>
      </w:r>
    </w:p>
    <w:p w14:paraId="182E45B7" w14:textId="77777777" w:rsidR="00197D78" w:rsidRDefault="00197D78" w:rsidP="00197D78"/>
    <w:p w14:paraId="42353561" w14:textId="0CB0743C" w:rsidR="00197D78" w:rsidRDefault="00197D78" w:rsidP="00197D78">
      <w:r>
        <w:t xml:space="preserve">Lastly, here’s a </w:t>
      </w:r>
      <w:hyperlink r:id="rId6" w:history="1">
        <w:r>
          <w:rPr>
            <w:rStyle w:val="Hyperlink"/>
          </w:rPr>
          <w:t>LINK</w:t>
        </w:r>
      </w:hyperlink>
      <w:r>
        <w:t xml:space="preserve"> to a press release about the new protocols that the Judiciary released on July 2.</w:t>
      </w:r>
    </w:p>
    <w:p w14:paraId="0E4D910D" w14:textId="77777777" w:rsidR="00197D78" w:rsidRDefault="00197D78" w:rsidP="00197D78"/>
    <w:p w14:paraId="50C245C9" w14:textId="77777777" w:rsidR="00197D78" w:rsidRDefault="00197D78" w:rsidP="00197D78">
      <w:r>
        <w:t xml:space="preserve">Questions about the new protocols should be directed to court personnel at the affected courthouse. Below is a listing of court email addresses. If you email a court unit, you’re asked to include the case number in the subject line. </w:t>
      </w:r>
    </w:p>
    <w:p w14:paraId="47FC1459" w14:textId="77777777" w:rsidR="00197D78" w:rsidRDefault="00197D78" w:rsidP="00197D78"/>
    <w:p w14:paraId="2CA57C7D" w14:textId="77777777" w:rsidR="00197D78" w:rsidRDefault="00197D78" w:rsidP="00197D78">
      <w:pPr>
        <w:pStyle w:val="NormalWeb"/>
        <w:shd w:val="clear" w:color="auto" w:fill="FFFFFF"/>
        <w:spacing w:before="0" w:beforeAutospacing="0" w:after="150" w:afterAutospacing="0"/>
        <w:rPr>
          <w:rFonts w:ascii="Helvetica" w:hAnsi="Helvetica" w:cs="Helvetica"/>
          <w:color w:val="4F3A3A"/>
          <w:sz w:val="23"/>
          <w:szCs w:val="23"/>
        </w:rPr>
      </w:pPr>
      <w:r>
        <w:rPr>
          <w:rFonts w:ascii="Helvetica" w:hAnsi="Helvetica" w:cs="Helvetica"/>
          <w:color w:val="4F3A3A"/>
          <w:sz w:val="23"/>
          <w:szCs w:val="23"/>
        </w:rPr>
        <w:t xml:space="preserve">Addison Unit – </w:t>
      </w:r>
      <w:hyperlink r:id="rId7" w:history="1">
        <w:r>
          <w:rPr>
            <w:rStyle w:val="Hyperlink"/>
            <w:rFonts w:ascii="Helvetica" w:hAnsi="Helvetica" w:cs="Helvetica"/>
            <w:sz w:val="23"/>
            <w:szCs w:val="23"/>
          </w:rPr>
          <w:t>JUD.AddisonUnit@vermont.gov</w:t>
        </w:r>
      </w:hyperlink>
    </w:p>
    <w:p w14:paraId="63A59F4D"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Bennington Unit – </w:t>
      </w:r>
      <w:hyperlink r:id="rId8" w:history="1">
        <w:r>
          <w:rPr>
            <w:rStyle w:val="Hyperlink"/>
            <w:rFonts w:ascii="Helvetica" w:hAnsi="Helvetica" w:cs="Helvetica"/>
            <w:color w:val="028444"/>
            <w:sz w:val="23"/>
            <w:szCs w:val="23"/>
          </w:rPr>
          <w:t>JUD.BenningtonUnit@vermont.gov</w:t>
        </w:r>
      </w:hyperlink>
    </w:p>
    <w:p w14:paraId="63DD2948"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Caledonia Unit – </w:t>
      </w:r>
      <w:hyperlink r:id="rId9" w:history="1">
        <w:r>
          <w:rPr>
            <w:rStyle w:val="Hyperlink"/>
            <w:rFonts w:ascii="Helvetica" w:hAnsi="Helvetica" w:cs="Helvetica"/>
            <w:color w:val="028444"/>
            <w:sz w:val="23"/>
            <w:szCs w:val="23"/>
          </w:rPr>
          <w:t>JUD.CaledoniaEssexUnit@vermont.gov</w:t>
        </w:r>
      </w:hyperlink>
    </w:p>
    <w:p w14:paraId="3685A6F8"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Chittenden Unit – </w:t>
      </w:r>
      <w:hyperlink r:id="rId10" w:history="1">
        <w:r>
          <w:rPr>
            <w:rStyle w:val="Hyperlink"/>
            <w:rFonts w:ascii="Helvetica" w:hAnsi="Helvetica" w:cs="Helvetica"/>
            <w:color w:val="028444"/>
            <w:sz w:val="23"/>
            <w:szCs w:val="23"/>
          </w:rPr>
          <w:t>JUD.ChittendenUnit@vermont.gov</w:t>
        </w:r>
      </w:hyperlink>
    </w:p>
    <w:p w14:paraId="40633C94"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Environmental Division – </w:t>
      </w:r>
      <w:hyperlink r:id="rId11" w:history="1">
        <w:r>
          <w:rPr>
            <w:rStyle w:val="Hyperlink"/>
            <w:rFonts w:ascii="Helvetica" w:hAnsi="Helvetica" w:cs="Helvetica"/>
            <w:color w:val="028444"/>
            <w:sz w:val="23"/>
            <w:szCs w:val="23"/>
          </w:rPr>
          <w:t>JUD.EnvironmentalDivision@vermont.gov</w:t>
        </w:r>
      </w:hyperlink>
    </w:p>
    <w:p w14:paraId="3A17D45B"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Essex Unit – </w:t>
      </w:r>
      <w:hyperlink r:id="rId12" w:history="1">
        <w:r>
          <w:rPr>
            <w:rStyle w:val="Hyperlink"/>
            <w:rFonts w:ascii="Helvetica" w:hAnsi="Helvetica" w:cs="Helvetica"/>
            <w:color w:val="028444"/>
            <w:sz w:val="23"/>
            <w:szCs w:val="23"/>
          </w:rPr>
          <w:t>JUD.CaledoniaEssexUnit@vermont.gov</w:t>
        </w:r>
      </w:hyperlink>
    </w:p>
    <w:p w14:paraId="3F3A71B0"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Franklin Unit – </w:t>
      </w:r>
      <w:hyperlink r:id="rId13" w:history="1">
        <w:r>
          <w:rPr>
            <w:rStyle w:val="Hyperlink"/>
            <w:rFonts w:ascii="Helvetica" w:hAnsi="Helvetica" w:cs="Helvetica"/>
            <w:color w:val="028444"/>
            <w:sz w:val="23"/>
            <w:szCs w:val="23"/>
          </w:rPr>
          <w:t>jud.franklingrandisleunit@vermont.gov</w:t>
        </w:r>
      </w:hyperlink>
    </w:p>
    <w:p w14:paraId="4028437B"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Grand Isle Unit – </w:t>
      </w:r>
      <w:hyperlink r:id="rId14" w:history="1">
        <w:r>
          <w:rPr>
            <w:rStyle w:val="Hyperlink"/>
            <w:rFonts w:ascii="Helvetica" w:hAnsi="Helvetica" w:cs="Helvetica"/>
            <w:color w:val="028444"/>
            <w:sz w:val="23"/>
            <w:szCs w:val="23"/>
          </w:rPr>
          <w:t>jud.franklingrandisleunit@vermont.gov</w:t>
        </w:r>
      </w:hyperlink>
    </w:p>
    <w:p w14:paraId="63B197A7"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Judicial Bureau – </w:t>
      </w:r>
      <w:hyperlink r:id="rId15" w:history="1">
        <w:r>
          <w:rPr>
            <w:rStyle w:val="Hyperlink"/>
            <w:rFonts w:ascii="Helvetica" w:hAnsi="Helvetica" w:cs="Helvetica"/>
            <w:color w:val="028444"/>
            <w:sz w:val="23"/>
            <w:szCs w:val="23"/>
          </w:rPr>
          <w:t>JUD.VJB@vermont.gov</w:t>
        </w:r>
      </w:hyperlink>
    </w:p>
    <w:p w14:paraId="2F13D6EF"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Lamoille Unit – </w:t>
      </w:r>
      <w:hyperlink r:id="rId16" w:history="1">
        <w:r>
          <w:rPr>
            <w:rStyle w:val="Hyperlink"/>
            <w:rFonts w:ascii="Helvetica" w:hAnsi="Helvetica" w:cs="Helvetica"/>
            <w:color w:val="028444"/>
            <w:sz w:val="23"/>
            <w:szCs w:val="23"/>
          </w:rPr>
          <w:t>JUD.LamoilleUnit@vermont.gov</w:t>
        </w:r>
      </w:hyperlink>
    </w:p>
    <w:p w14:paraId="27294C91"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Orange Unit – </w:t>
      </w:r>
      <w:hyperlink r:id="rId17" w:history="1">
        <w:r>
          <w:rPr>
            <w:rStyle w:val="Hyperlink"/>
            <w:rFonts w:ascii="Helvetica" w:hAnsi="Helvetica" w:cs="Helvetica"/>
            <w:color w:val="028444"/>
            <w:sz w:val="23"/>
            <w:szCs w:val="23"/>
          </w:rPr>
          <w:t>JUD.OrangeUnit@vermont.gov</w:t>
        </w:r>
      </w:hyperlink>
    </w:p>
    <w:p w14:paraId="766B23ED"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Orleans Unit – </w:t>
      </w:r>
      <w:hyperlink r:id="rId18" w:history="1">
        <w:r>
          <w:rPr>
            <w:rStyle w:val="Hyperlink"/>
            <w:rFonts w:ascii="Helvetica" w:hAnsi="Helvetica" w:cs="Helvetica"/>
            <w:color w:val="028444"/>
            <w:sz w:val="23"/>
            <w:szCs w:val="23"/>
          </w:rPr>
          <w:t>JUD.OrleansUnit@vermont.gov</w:t>
        </w:r>
      </w:hyperlink>
    </w:p>
    <w:p w14:paraId="074E1F5B"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Rutland Unit – </w:t>
      </w:r>
      <w:hyperlink r:id="rId19" w:history="1">
        <w:r>
          <w:rPr>
            <w:rStyle w:val="Hyperlink"/>
            <w:rFonts w:ascii="Helvetica" w:hAnsi="Helvetica" w:cs="Helvetica"/>
            <w:color w:val="028444"/>
            <w:sz w:val="23"/>
            <w:szCs w:val="23"/>
          </w:rPr>
          <w:t>JUD.RutlandUnit@vermont.gov</w:t>
        </w:r>
      </w:hyperlink>
    </w:p>
    <w:p w14:paraId="5B159B08"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Supreme Court – </w:t>
      </w:r>
      <w:hyperlink r:id="rId20" w:history="1">
        <w:r>
          <w:rPr>
            <w:rStyle w:val="Hyperlink"/>
            <w:rFonts w:ascii="Helvetica" w:hAnsi="Helvetica" w:cs="Helvetica"/>
            <w:color w:val="028444"/>
            <w:sz w:val="23"/>
            <w:szCs w:val="23"/>
          </w:rPr>
          <w:t>JUD.SupremeCourt@vermont.gov</w:t>
        </w:r>
      </w:hyperlink>
    </w:p>
    <w:p w14:paraId="66E96BDA"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Washington Unit – </w:t>
      </w:r>
      <w:hyperlink r:id="rId21" w:history="1">
        <w:r>
          <w:rPr>
            <w:rStyle w:val="Hyperlink"/>
            <w:rFonts w:ascii="Helvetica" w:hAnsi="Helvetica" w:cs="Helvetica"/>
            <w:color w:val="028444"/>
            <w:sz w:val="23"/>
            <w:szCs w:val="23"/>
          </w:rPr>
          <w:t>JUD.WashingtonUnit@vermont.gov</w:t>
        </w:r>
      </w:hyperlink>
    </w:p>
    <w:p w14:paraId="23DB8441"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Windham Unit – </w:t>
      </w:r>
      <w:hyperlink r:id="rId22" w:history="1">
        <w:r>
          <w:rPr>
            <w:rStyle w:val="Hyperlink"/>
            <w:rFonts w:ascii="Helvetica" w:hAnsi="Helvetica" w:cs="Helvetica"/>
            <w:color w:val="028444"/>
            <w:sz w:val="23"/>
            <w:szCs w:val="23"/>
          </w:rPr>
          <w:t>JUD.WindhamUnit@vermont.gov</w:t>
        </w:r>
      </w:hyperlink>
    </w:p>
    <w:p w14:paraId="376D8755" w14:textId="77777777" w:rsidR="00197D78" w:rsidRDefault="00197D78" w:rsidP="00197D78">
      <w:pPr>
        <w:pStyle w:val="NormalWeb"/>
        <w:shd w:val="clear" w:color="auto" w:fill="FFFFFF"/>
        <w:spacing w:before="0" w:beforeAutospacing="0" w:after="0" w:afterAutospacing="0"/>
        <w:rPr>
          <w:rFonts w:ascii="Helvetica" w:hAnsi="Helvetica" w:cs="Helvetica"/>
          <w:color w:val="4F3A3A"/>
          <w:sz w:val="23"/>
          <w:szCs w:val="23"/>
        </w:rPr>
      </w:pPr>
      <w:r>
        <w:rPr>
          <w:rFonts w:ascii="Helvetica" w:hAnsi="Helvetica" w:cs="Helvetica"/>
          <w:color w:val="4F3A3A"/>
          <w:sz w:val="23"/>
          <w:szCs w:val="23"/>
        </w:rPr>
        <w:t>Windsor Unit – </w:t>
      </w:r>
      <w:hyperlink r:id="rId23" w:history="1">
        <w:r>
          <w:rPr>
            <w:rStyle w:val="Hyperlink"/>
            <w:rFonts w:ascii="Helvetica" w:hAnsi="Helvetica" w:cs="Helvetica"/>
            <w:color w:val="028444"/>
            <w:sz w:val="23"/>
            <w:szCs w:val="23"/>
          </w:rPr>
          <w:t>JUD.WindsorUnit@vermont.gov</w:t>
        </w:r>
      </w:hyperlink>
    </w:p>
    <w:p w14:paraId="7FED99EC" w14:textId="77777777" w:rsidR="00197D78" w:rsidRDefault="00197D78" w:rsidP="00197D78"/>
    <w:p w14:paraId="5936EEF7" w14:textId="77777777" w:rsidR="00197D78" w:rsidRDefault="00197D78" w:rsidP="00197D78"/>
    <w:p w14:paraId="41D8B407" w14:textId="77777777" w:rsidR="005F4DCF" w:rsidRDefault="00F608B7"/>
    <w:sectPr w:rsidR="005F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78"/>
    <w:rsid w:val="00197D78"/>
    <w:rsid w:val="0032090F"/>
    <w:rsid w:val="003B0201"/>
    <w:rsid w:val="003E7F0C"/>
    <w:rsid w:val="00B1737E"/>
    <w:rsid w:val="00F6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A9B"/>
  <w15:chartTrackingRefBased/>
  <w15:docId w15:val="{D432254A-7BBC-4B39-BA25-595937A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D78"/>
    <w:rPr>
      <w:color w:val="0563C1"/>
      <w:u w:val="single"/>
    </w:rPr>
  </w:style>
  <w:style w:type="paragraph" w:styleId="NormalWeb">
    <w:name w:val="Normal (Web)"/>
    <w:basedOn w:val="Normal"/>
    <w:uiPriority w:val="99"/>
    <w:semiHidden/>
    <w:unhideWhenUsed/>
    <w:rsid w:val="00197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BenningtonUnit@vermont.gov" TargetMode="External"/><Relationship Id="rId13" Type="http://schemas.openxmlformats.org/officeDocument/2006/relationships/hyperlink" Target="mailto:jud.franklingrandisleunit@vermont.gov" TargetMode="External"/><Relationship Id="rId18" Type="http://schemas.openxmlformats.org/officeDocument/2006/relationships/hyperlink" Target="mailto:JUD.OrleansUnit@vermont.gov" TargetMode="External"/><Relationship Id="rId3" Type="http://schemas.openxmlformats.org/officeDocument/2006/relationships/webSettings" Target="webSettings.xml"/><Relationship Id="rId21" Type="http://schemas.openxmlformats.org/officeDocument/2006/relationships/hyperlink" Target="mailto:JUD.WashingtonUnit@vermont.gov" TargetMode="External"/><Relationship Id="rId7" Type="http://schemas.openxmlformats.org/officeDocument/2006/relationships/hyperlink" Target="mailto:JUD.AddisonUnit@vermont.gov" TargetMode="External"/><Relationship Id="rId12" Type="http://schemas.openxmlformats.org/officeDocument/2006/relationships/hyperlink" Target="mailto:JUD.CaledoniaEssexUnit@vermont.gov" TargetMode="External"/><Relationship Id="rId17" Type="http://schemas.openxmlformats.org/officeDocument/2006/relationships/hyperlink" Target="mailto:JUD.OrangeUnit@vermont.go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UD.LamoilleUnit@vermont.gov" TargetMode="External"/><Relationship Id="rId20" Type="http://schemas.openxmlformats.org/officeDocument/2006/relationships/hyperlink" Target="mailto:JUD.SupremeCourt@vermont.gov" TargetMode="External"/><Relationship Id="rId1" Type="http://schemas.openxmlformats.org/officeDocument/2006/relationships/styles" Target="styles.xml"/><Relationship Id="rId6" Type="http://schemas.openxmlformats.org/officeDocument/2006/relationships/hyperlink" Target="https://www.vermontjudiciary.org/news/starting-july-6-vermont-judiciary-opens-most-courts-general-public" TargetMode="External"/><Relationship Id="rId11" Type="http://schemas.openxmlformats.org/officeDocument/2006/relationships/hyperlink" Target="mailto:JUD.EnvironmentalDivision@vermont.gov" TargetMode="External"/><Relationship Id="rId24" Type="http://schemas.openxmlformats.org/officeDocument/2006/relationships/fontTable" Target="fontTable.xml"/><Relationship Id="rId5" Type="http://schemas.openxmlformats.org/officeDocument/2006/relationships/hyperlink" Target="https://www.vermontjudiciary.org/about-vermont-judiciary/covid-19-and-court-operations" TargetMode="External"/><Relationship Id="rId15" Type="http://schemas.openxmlformats.org/officeDocument/2006/relationships/hyperlink" Target="mailto:JUD.VJB@vermont.gov" TargetMode="External"/><Relationship Id="rId23" Type="http://schemas.openxmlformats.org/officeDocument/2006/relationships/hyperlink" Target="mailto:JUD.WindsorUnit@vermont.gov" TargetMode="External"/><Relationship Id="rId10" Type="http://schemas.openxmlformats.org/officeDocument/2006/relationships/hyperlink" Target="mailto:JUD.ChittendenUnit@vermont.gov" TargetMode="External"/><Relationship Id="rId19" Type="http://schemas.openxmlformats.org/officeDocument/2006/relationships/hyperlink" Target="mailto:JUD.RutlandUnit@vermont.gov" TargetMode="External"/><Relationship Id="rId4" Type="http://schemas.openxmlformats.org/officeDocument/2006/relationships/hyperlink" Target="https://www.vermontjudiciary.org/sites/default/files/documents/Administrative%20Directive%20PG-13%20Amended%20July%201%20FINAL%20.pdf" TargetMode="External"/><Relationship Id="rId9" Type="http://schemas.openxmlformats.org/officeDocument/2006/relationships/hyperlink" Target="mailto:JUD.CaledoniaEssexUnit@vermont.gov" TargetMode="External"/><Relationship Id="rId14" Type="http://schemas.openxmlformats.org/officeDocument/2006/relationships/hyperlink" Target="mailto:jud.franklingrandisleunit@vermont.gov" TargetMode="External"/><Relationship Id="rId22" Type="http://schemas.openxmlformats.org/officeDocument/2006/relationships/hyperlink" Target="mailto:JUD.WindhamUnit@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Corsones</dc:creator>
  <cp:keywords/>
  <dc:description/>
  <cp:lastModifiedBy>Lisa Maxfield</cp:lastModifiedBy>
  <cp:revision>2</cp:revision>
  <dcterms:created xsi:type="dcterms:W3CDTF">2021-07-06T12:26:00Z</dcterms:created>
  <dcterms:modified xsi:type="dcterms:W3CDTF">2021-07-06T12:26:00Z</dcterms:modified>
</cp:coreProperties>
</file>